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31" w:rsidRDefault="00921E31" w:rsidP="00023B4B">
      <w:pPr>
        <w:pStyle w:val="Title"/>
        <w:jc w:val="left"/>
      </w:pPr>
      <w:bookmarkStart w:id="0" w:name="_GoBack"/>
      <w:bookmarkEnd w:id="0"/>
      <w:r w:rsidRPr="00180CAF">
        <w:t>Table 1</w:t>
      </w:r>
      <w:r w:rsidR="00023B4B">
        <w:t xml:space="preserve">   </w:t>
      </w:r>
      <w:r w:rsidR="00023B4B">
        <w:tab/>
      </w:r>
      <w:r w:rsidR="00023B4B">
        <w:tab/>
      </w:r>
      <w:r w:rsidR="00023B4B">
        <w:tab/>
      </w:r>
      <w:r w:rsidR="00023B4B">
        <w:tab/>
      </w:r>
      <w:r w:rsidR="00023B4B">
        <w:tab/>
      </w:r>
      <w:r w:rsidR="00E9581E" w:rsidRPr="00C82E3A">
        <w:t>Maternal c</w:t>
      </w:r>
      <w:r w:rsidRPr="00C82E3A">
        <w:t xml:space="preserve">haracteristics at first antenatal clinic visit </w:t>
      </w:r>
    </w:p>
    <w:p w:rsidR="00D14C83" w:rsidRPr="00C82E3A" w:rsidRDefault="00D14C83" w:rsidP="00023B4B">
      <w:pPr>
        <w:pStyle w:val="Title"/>
        <w:jc w:val="left"/>
      </w:pPr>
    </w:p>
    <w:p w:rsidR="00921E31" w:rsidRPr="00180CAF" w:rsidRDefault="00921E31" w:rsidP="00023B4B">
      <w:pPr>
        <w:ind w:right="-523"/>
      </w:pPr>
    </w:p>
    <w:p w:rsidR="000C454C" w:rsidRPr="00180CAF" w:rsidRDefault="000C454C">
      <w:pPr>
        <w:ind w:right="-523"/>
        <w:jc w:val="center"/>
        <w:rPr>
          <w:b/>
          <w:bCs/>
        </w:rPr>
      </w:pPr>
    </w:p>
    <w:tbl>
      <w:tblPr>
        <w:tblW w:w="12112" w:type="dxa"/>
        <w:jc w:val="center"/>
        <w:tblInd w:w="-686" w:type="dxa"/>
        <w:tblLook w:val="0000" w:firstRow="0" w:lastRow="0" w:firstColumn="0" w:lastColumn="0" w:noHBand="0" w:noVBand="0"/>
      </w:tblPr>
      <w:tblGrid>
        <w:gridCol w:w="3477"/>
        <w:gridCol w:w="1283"/>
        <w:gridCol w:w="1754"/>
        <w:gridCol w:w="274"/>
        <w:gridCol w:w="705"/>
        <w:gridCol w:w="576"/>
        <w:gridCol w:w="2207"/>
        <w:gridCol w:w="268"/>
        <w:gridCol w:w="1568"/>
      </w:tblGrid>
      <w:tr w:rsidR="00921E31" w:rsidRPr="00180CAF" w:rsidTr="00642C83">
        <w:trPr>
          <w:cantSplit/>
          <w:jc w:val="center"/>
        </w:trPr>
        <w:tc>
          <w:tcPr>
            <w:tcW w:w="3477" w:type="dxa"/>
            <w:vMerge w:val="restart"/>
            <w:tcBorders>
              <w:top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left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Characteristic</w:t>
            </w:r>
          </w:p>
        </w:tc>
        <w:tc>
          <w:tcPr>
            <w:tcW w:w="331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 w:rsidP="00DA068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S</w:t>
            </w:r>
            <w:r w:rsidR="00DA0681">
              <w:rPr>
                <w:b/>
                <w:bCs/>
                <w:lang w:val="en-US"/>
              </w:rPr>
              <w:t>C</w:t>
            </w:r>
            <w:r w:rsidR="00A025AB">
              <w:rPr>
                <w:b/>
                <w:bCs/>
                <w:lang w:val="en-US"/>
              </w:rPr>
              <w:t xml:space="preserve"> disease</w:t>
            </w:r>
          </w:p>
        </w:tc>
        <w:tc>
          <w:tcPr>
            <w:tcW w:w="705" w:type="dxa"/>
            <w:tcBorders>
              <w:top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05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/>
                <w:bCs/>
                <w:lang w:val="en-US"/>
              </w:rPr>
              <w:t>AA</w:t>
            </w:r>
            <w:r w:rsidR="00A025AB">
              <w:rPr>
                <w:b/>
                <w:bCs/>
                <w:lang w:val="en-US"/>
              </w:rPr>
              <w:t xml:space="preserve"> phenotype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</w:tcBorders>
            <w:vAlign w:val="center"/>
          </w:tcPr>
          <w:p w:rsidR="00BA31A1" w:rsidRPr="00180CAF" w:rsidRDefault="00BA31A1" w:rsidP="00BA31A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p-value</w:t>
            </w:r>
          </w:p>
        </w:tc>
      </w:tr>
      <w:tr w:rsidR="00921E31" w:rsidRPr="00180CAF" w:rsidTr="00642C83">
        <w:trPr>
          <w:cantSplit/>
          <w:jc w:val="center"/>
        </w:trPr>
        <w:tc>
          <w:tcPr>
            <w:tcW w:w="3477" w:type="dxa"/>
            <w:vMerge/>
            <w:tcBorders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28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0C454C" w:rsidRDefault="00921E31">
            <w:pPr>
              <w:pStyle w:val="BodyText"/>
              <w:spacing w:before="60" w:after="60" w:line="240" w:lineRule="auto"/>
              <w:jc w:val="center"/>
              <w:rPr>
                <w:b/>
                <w:lang w:val="en-US"/>
              </w:rPr>
            </w:pPr>
            <w:r w:rsidRPr="000C454C">
              <w:rPr>
                <w:b/>
                <w:lang w:val="en-US"/>
              </w:rPr>
              <w:t>n</w:t>
            </w:r>
          </w:p>
        </w:tc>
        <w:tc>
          <w:tcPr>
            <w:tcW w:w="17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0C454C" w:rsidRDefault="00921E3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0C454C">
              <w:rPr>
                <w:b/>
                <w:bCs/>
                <w:lang w:val="en-US"/>
              </w:rPr>
              <w:t>mean (SD)</w:t>
            </w: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bCs/>
                <w:lang w:val="en-US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n</w:t>
            </w:r>
          </w:p>
        </w:tc>
        <w:tc>
          <w:tcPr>
            <w:tcW w:w="22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b/>
                <w:bCs/>
                <w:lang w:val="en-US"/>
              </w:rPr>
            </w:pPr>
            <w:r w:rsidRPr="00180CAF">
              <w:rPr>
                <w:bCs/>
                <w:lang w:val="en-US"/>
              </w:rPr>
              <w:t>mean (SD)</w:t>
            </w:r>
          </w:p>
        </w:tc>
        <w:tc>
          <w:tcPr>
            <w:tcW w:w="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 w:line="240" w:lineRule="auto"/>
              <w:jc w:val="center"/>
              <w:rPr>
                <w:lang w:val="en-US"/>
              </w:rPr>
            </w:pPr>
          </w:p>
        </w:tc>
        <w:tc>
          <w:tcPr>
            <w:tcW w:w="1568" w:type="dxa"/>
            <w:vMerge/>
            <w:tcBorders>
              <w:bottom w:val="single" w:sz="4" w:space="0" w:color="auto"/>
            </w:tcBorders>
            <w:vAlign w:val="center"/>
          </w:tcPr>
          <w:p w:rsidR="00921E31" w:rsidRPr="00180CAF" w:rsidRDefault="00921E31">
            <w:pPr>
              <w:pStyle w:val="BodyText"/>
              <w:spacing w:before="60" w:after="60"/>
              <w:jc w:val="center"/>
              <w:rPr>
                <w:b/>
                <w:bCs/>
                <w:lang w:val="en-US"/>
              </w:rPr>
            </w:pPr>
          </w:p>
        </w:tc>
      </w:tr>
      <w:tr w:rsidR="00921E31" w:rsidRPr="00180CAF" w:rsidTr="00B00CC9">
        <w:trPr>
          <w:trHeight w:val="593"/>
          <w:jc w:val="center"/>
        </w:trPr>
        <w:tc>
          <w:tcPr>
            <w:tcW w:w="3477" w:type="dxa"/>
            <w:tcBorders>
              <w:top w:val="single" w:sz="4" w:space="0" w:color="auto"/>
            </w:tcBorders>
          </w:tcPr>
          <w:p w:rsidR="00921E31" w:rsidRPr="00180CAF" w:rsidRDefault="000C454C" w:rsidP="00B00CC9">
            <w:pPr>
              <w:spacing w:line="480" w:lineRule="auto"/>
              <w:ind w:right="-523"/>
              <w:rPr>
                <w:lang w:val="en-US"/>
              </w:rPr>
            </w:pPr>
            <w:r>
              <w:rPr>
                <w:lang w:val="en-US"/>
              </w:rPr>
              <w:t>Maternal age</w:t>
            </w:r>
            <w:r w:rsidRPr="00180CAF">
              <w:rPr>
                <w:lang w:val="en-US"/>
              </w:rPr>
              <w:t xml:space="preserve"> (years)</w:t>
            </w:r>
          </w:p>
        </w:tc>
        <w:tc>
          <w:tcPr>
            <w:tcW w:w="1283" w:type="dxa"/>
            <w:tcBorders>
              <w:top w:val="single" w:sz="4" w:space="0" w:color="auto"/>
            </w:tcBorders>
          </w:tcPr>
          <w:p w:rsidR="00921E31" w:rsidRPr="00180CAF" w:rsidRDefault="00DA0681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</w:t>
            </w:r>
            <w:r w:rsidR="000C454C">
              <w:rPr>
                <w:lang w:val="en-US"/>
              </w:rPr>
              <w:t>8</w:t>
            </w:r>
          </w:p>
        </w:tc>
        <w:tc>
          <w:tcPr>
            <w:tcW w:w="1754" w:type="dxa"/>
            <w:tcBorders>
              <w:top w:val="single" w:sz="4" w:space="0" w:color="auto"/>
            </w:tcBorders>
          </w:tcPr>
          <w:p w:rsidR="00921E31" w:rsidRPr="00180CAF" w:rsidRDefault="00B00CC9" w:rsidP="00B00CC9">
            <w:pPr>
              <w:spacing w:line="480" w:lineRule="auto"/>
              <w:ind w:right="-523"/>
              <w:rPr>
                <w:lang w:val="en-US"/>
              </w:rPr>
            </w:pPr>
            <w:r>
              <w:rPr>
                <w:lang w:val="en-US"/>
              </w:rPr>
              <w:t xml:space="preserve">      </w:t>
            </w:r>
            <w:r w:rsidR="000C454C" w:rsidRPr="00180CAF">
              <w:rPr>
                <w:lang w:val="en-US"/>
              </w:rPr>
              <w:t>2</w:t>
            </w:r>
            <w:r w:rsidR="000C454C">
              <w:rPr>
                <w:lang w:val="en-US"/>
              </w:rPr>
              <w:t>4</w:t>
            </w:r>
            <w:r w:rsidR="000C454C" w:rsidRPr="00180CAF">
              <w:rPr>
                <w:lang w:val="en-US"/>
              </w:rPr>
              <w:t>.</w:t>
            </w:r>
            <w:r w:rsidR="000C454C">
              <w:rPr>
                <w:lang w:val="en-US"/>
              </w:rPr>
              <w:t>7</w:t>
            </w:r>
            <w:r w:rsidR="000C454C" w:rsidRPr="00180CAF">
              <w:rPr>
                <w:lang w:val="en-US"/>
              </w:rPr>
              <w:t xml:space="preserve"> (</w:t>
            </w:r>
            <w:r w:rsidR="000C454C">
              <w:rPr>
                <w:lang w:val="en-US"/>
              </w:rPr>
              <w:t>5.3</w:t>
            </w:r>
            <w:r w:rsidR="000C454C" w:rsidRPr="00180CAF">
              <w:rPr>
                <w:lang w:val="en-US"/>
              </w:rPr>
              <w:t>)</w:t>
            </w:r>
          </w:p>
        </w:tc>
        <w:tc>
          <w:tcPr>
            <w:tcW w:w="274" w:type="dxa"/>
            <w:tcBorders>
              <w:top w:val="single" w:sz="4" w:space="0" w:color="auto"/>
            </w:tcBorders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</w:tcBorders>
          </w:tcPr>
          <w:p w:rsidR="00921E31" w:rsidRPr="00180CAF" w:rsidRDefault="005903D1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207" w:type="dxa"/>
            <w:tcBorders>
              <w:top w:val="single" w:sz="4" w:space="0" w:color="auto"/>
            </w:tcBorders>
          </w:tcPr>
          <w:p w:rsidR="00921E31" w:rsidRPr="00180CAF" w:rsidRDefault="00B00CC9" w:rsidP="00B00CC9">
            <w:pPr>
              <w:spacing w:line="480" w:lineRule="auto"/>
              <w:ind w:right="-523"/>
              <w:rPr>
                <w:lang w:val="en-US"/>
              </w:rPr>
            </w:pPr>
            <w:r>
              <w:rPr>
                <w:lang w:val="en-US"/>
              </w:rPr>
              <w:t xml:space="preserve">          </w:t>
            </w:r>
            <w:r w:rsidR="000C454C" w:rsidRPr="00180CAF">
              <w:rPr>
                <w:lang w:val="en-US"/>
              </w:rPr>
              <w:t>2</w:t>
            </w:r>
            <w:r w:rsidR="000C454C">
              <w:rPr>
                <w:lang w:val="en-US"/>
              </w:rPr>
              <w:t>5</w:t>
            </w:r>
            <w:r w:rsidR="000C454C" w:rsidRPr="00180CAF">
              <w:rPr>
                <w:lang w:val="en-US"/>
              </w:rPr>
              <w:t>.2 (5.</w:t>
            </w:r>
            <w:r w:rsidR="000C454C">
              <w:rPr>
                <w:lang w:val="en-US"/>
              </w:rPr>
              <w:t>5</w:t>
            </w:r>
            <w:r w:rsidR="000C454C" w:rsidRPr="00180CAF">
              <w:rPr>
                <w:lang w:val="en-US"/>
              </w:rPr>
              <w:t>)</w:t>
            </w:r>
          </w:p>
        </w:tc>
        <w:tc>
          <w:tcPr>
            <w:tcW w:w="268" w:type="dxa"/>
            <w:tcBorders>
              <w:top w:val="single" w:sz="4" w:space="0" w:color="auto"/>
            </w:tcBorders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  <w:tcBorders>
              <w:top w:val="single" w:sz="4" w:space="0" w:color="auto"/>
            </w:tcBorders>
          </w:tcPr>
          <w:p w:rsidR="00921E31" w:rsidRPr="00180CAF" w:rsidRDefault="00B00CC9" w:rsidP="00B00CC9">
            <w:pPr>
              <w:spacing w:line="480" w:lineRule="auto"/>
              <w:ind w:right="-523"/>
              <w:rPr>
                <w:lang w:val="en-US"/>
              </w:rPr>
            </w:pPr>
            <w:r>
              <w:rPr>
                <w:lang w:val="en-US"/>
              </w:rPr>
              <w:t xml:space="preserve">       </w:t>
            </w:r>
            <w:r w:rsidR="00A025AB">
              <w:rPr>
                <w:lang w:val="en-US"/>
              </w:rPr>
              <w:t>0.49</w:t>
            </w:r>
          </w:p>
        </w:tc>
      </w:tr>
      <w:tr w:rsidR="00921E31" w:rsidRPr="00180CAF" w:rsidTr="00642C83">
        <w:trPr>
          <w:jc w:val="center"/>
        </w:trPr>
        <w:tc>
          <w:tcPr>
            <w:tcW w:w="3477" w:type="dxa"/>
            <w:vAlign w:val="center"/>
          </w:tcPr>
          <w:p w:rsidR="00921E31" w:rsidRPr="00180CAF" w:rsidRDefault="00921E31" w:rsidP="00B00CC9">
            <w:pPr>
              <w:pStyle w:val="BodyText"/>
              <w:rPr>
                <w:lang w:val="en-US"/>
              </w:rPr>
            </w:pPr>
            <w:r w:rsidRPr="00180CAF">
              <w:rPr>
                <w:lang w:val="en-US"/>
              </w:rPr>
              <w:t xml:space="preserve"> </w:t>
            </w:r>
            <w:r w:rsidR="000C454C" w:rsidRPr="00180CAF">
              <w:rPr>
                <w:lang w:val="en-US"/>
              </w:rPr>
              <w:t>Gestational age (weeks)</w:t>
            </w:r>
          </w:p>
        </w:tc>
        <w:tc>
          <w:tcPr>
            <w:tcW w:w="1283" w:type="dxa"/>
          </w:tcPr>
          <w:p w:rsidR="00921E31" w:rsidRPr="00180CAF" w:rsidRDefault="005903D1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</w:t>
            </w:r>
            <w:r w:rsidR="000C454C">
              <w:rPr>
                <w:lang w:val="en-US"/>
              </w:rPr>
              <w:t>5</w:t>
            </w:r>
          </w:p>
        </w:tc>
        <w:tc>
          <w:tcPr>
            <w:tcW w:w="1754" w:type="dxa"/>
            <w:vAlign w:val="center"/>
          </w:tcPr>
          <w:p w:rsidR="00921E31" w:rsidRPr="00180CAF" w:rsidRDefault="000C454C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</w:t>
            </w:r>
            <w:r>
              <w:rPr>
                <w:lang w:val="en-US"/>
              </w:rPr>
              <w:t>5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7 (6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0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4" w:type="dxa"/>
            <w:vAlign w:val="center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  <w:vAlign w:val="center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11</w:t>
            </w:r>
            <w:r w:rsidR="00C22A07">
              <w:rPr>
                <w:lang w:val="en-US"/>
              </w:rPr>
              <w:t>0</w:t>
            </w:r>
          </w:p>
        </w:tc>
        <w:tc>
          <w:tcPr>
            <w:tcW w:w="2207" w:type="dxa"/>
            <w:vAlign w:val="center"/>
          </w:tcPr>
          <w:p w:rsidR="00921E31" w:rsidRPr="00180CAF" w:rsidRDefault="000C454C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</w:t>
            </w:r>
            <w:r>
              <w:rPr>
                <w:lang w:val="en-US"/>
              </w:rPr>
              <w:t>2</w:t>
            </w:r>
            <w:r w:rsidRPr="00180CAF">
              <w:rPr>
                <w:lang w:val="en-US"/>
              </w:rPr>
              <w:t>.7 (</w:t>
            </w:r>
            <w:r>
              <w:rPr>
                <w:lang w:val="en-US"/>
              </w:rPr>
              <w:t>2</w:t>
            </w:r>
            <w:r w:rsidRPr="00180CAF">
              <w:rPr>
                <w:lang w:val="en-US"/>
              </w:rPr>
              <w:t>.</w:t>
            </w:r>
            <w:r>
              <w:rPr>
                <w:lang w:val="en-US"/>
              </w:rPr>
              <w:t>9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68" w:type="dxa"/>
            <w:vAlign w:val="center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21E31" w:rsidRPr="00180CAF" w:rsidRDefault="00A025AB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&lt;0.</w:t>
            </w:r>
            <w:r>
              <w:rPr>
                <w:lang w:val="en-US"/>
              </w:rPr>
              <w:t>0001</w:t>
            </w:r>
          </w:p>
        </w:tc>
      </w:tr>
      <w:tr w:rsidR="00921E31" w:rsidRPr="00180CAF" w:rsidTr="00642C83">
        <w:trPr>
          <w:jc w:val="center"/>
        </w:trPr>
        <w:tc>
          <w:tcPr>
            <w:tcW w:w="3477" w:type="dxa"/>
          </w:tcPr>
          <w:p w:rsidR="00921E31" w:rsidRPr="00180CAF" w:rsidRDefault="00451DB4" w:rsidP="00B00CC9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921E31" w:rsidRPr="00180CAF">
              <w:rPr>
                <w:lang w:val="en-US"/>
              </w:rPr>
              <w:t>Weight (kg)</w:t>
            </w:r>
          </w:p>
        </w:tc>
        <w:tc>
          <w:tcPr>
            <w:tcW w:w="1283" w:type="dxa"/>
          </w:tcPr>
          <w:p w:rsidR="00921E31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14</w:t>
            </w:r>
          </w:p>
        </w:tc>
        <w:tc>
          <w:tcPr>
            <w:tcW w:w="1754" w:type="dxa"/>
          </w:tcPr>
          <w:p w:rsidR="00921E31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65.</w:t>
            </w:r>
            <w:r w:rsidR="00202A3B">
              <w:rPr>
                <w:lang w:val="en-US"/>
              </w:rPr>
              <w:t>2</w:t>
            </w:r>
            <w:r>
              <w:rPr>
                <w:lang w:val="en-US"/>
              </w:rPr>
              <w:t xml:space="preserve"> (14.</w:t>
            </w:r>
            <w:r w:rsidR="00202A3B">
              <w:rPr>
                <w:lang w:val="en-US"/>
              </w:rPr>
              <w:t>8</w:t>
            </w:r>
            <w:r w:rsidR="00921E31" w:rsidRPr="00180CAF"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</w:t>
            </w:r>
            <w:r w:rsidR="00C22A07">
              <w:rPr>
                <w:lang w:val="en-US"/>
              </w:rPr>
              <w:t>09</w:t>
            </w:r>
          </w:p>
        </w:tc>
        <w:tc>
          <w:tcPr>
            <w:tcW w:w="2207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6</w:t>
            </w:r>
            <w:r w:rsidR="00C22A07">
              <w:rPr>
                <w:lang w:val="en-US"/>
              </w:rPr>
              <w:t>8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0</w:t>
            </w:r>
            <w:r w:rsidRPr="00180CAF">
              <w:rPr>
                <w:lang w:val="en-US"/>
              </w:rPr>
              <w:t xml:space="preserve"> (1</w:t>
            </w:r>
            <w:r w:rsidR="00C22A07">
              <w:rPr>
                <w:lang w:val="en-US"/>
              </w:rPr>
              <w:t>7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4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68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21E31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02A3B">
              <w:rPr>
                <w:lang w:val="en-US"/>
              </w:rPr>
              <w:t>20</w:t>
            </w:r>
          </w:p>
        </w:tc>
      </w:tr>
      <w:tr w:rsidR="00921E31" w:rsidRPr="00180CAF" w:rsidTr="00642C83">
        <w:trPr>
          <w:jc w:val="center"/>
        </w:trPr>
        <w:tc>
          <w:tcPr>
            <w:tcW w:w="3477" w:type="dxa"/>
          </w:tcPr>
          <w:p w:rsidR="00921E31" w:rsidRPr="00180CAF" w:rsidRDefault="00921E31" w:rsidP="00B00CC9">
            <w:pPr>
              <w:pStyle w:val="BodyText"/>
              <w:rPr>
                <w:lang w:val="en-US"/>
              </w:rPr>
            </w:pPr>
            <w:r w:rsidRPr="00180CAF">
              <w:rPr>
                <w:lang w:val="en-US"/>
              </w:rPr>
              <w:t xml:space="preserve"> Height (cm)</w:t>
            </w:r>
          </w:p>
        </w:tc>
        <w:tc>
          <w:tcPr>
            <w:tcW w:w="1283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8</w:t>
            </w:r>
            <w:r w:rsidR="00C22A07">
              <w:rPr>
                <w:lang w:val="en-US"/>
              </w:rPr>
              <w:t>3</w:t>
            </w:r>
          </w:p>
        </w:tc>
        <w:tc>
          <w:tcPr>
            <w:tcW w:w="1754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16</w:t>
            </w:r>
            <w:r w:rsidR="00C22A07">
              <w:rPr>
                <w:lang w:val="en-US"/>
              </w:rPr>
              <w:t>2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7</w:t>
            </w:r>
            <w:r w:rsidRPr="00180CAF">
              <w:rPr>
                <w:lang w:val="en-US"/>
              </w:rPr>
              <w:t xml:space="preserve"> (</w:t>
            </w:r>
            <w:r w:rsidR="00C22A07">
              <w:rPr>
                <w:lang w:val="en-US"/>
              </w:rPr>
              <w:t>6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6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21E31" w:rsidRPr="00180CAF" w:rsidRDefault="00921E31" w:rsidP="00B00CC9">
            <w:pPr>
              <w:pStyle w:val="BodyText"/>
              <w:ind w:right="-125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21E31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207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16</w:t>
            </w:r>
            <w:r w:rsidR="00C22A07">
              <w:rPr>
                <w:lang w:val="en-US"/>
              </w:rPr>
              <w:t>4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4</w:t>
            </w:r>
            <w:r w:rsidRPr="00180CAF">
              <w:rPr>
                <w:lang w:val="en-US"/>
              </w:rPr>
              <w:t>(6.</w:t>
            </w:r>
            <w:r w:rsidR="00C22A07">
              <w:rPr>
                <w:lang w:val="en-US"/>
              </w:rPr>
              <w:t>1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68" w:type="dxa"/>
          </w:tcPr>
          <w:p w:rsidR="00921E31" w:rsidRPr="00180CAF" w:rsidRDefault="00921E31" w:rsidP="00B00CC9">
            <w:pPr>
              <w:pStyle w:val="BodyText"/>
              <w:ind w:right="-151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0.</w:t>
            </w:r>
            <w:r w:rsidR="00202A3B">
              <w:rPr>
                <w:lang w:val="en-US"/>
              </w:rPr>
              <w:t>10</w:t>
            </w:r>
          </w:p>
        </w:tc>
      </w:tr>
      <w:tr w:rsidR="00921E31" w:rsidRPr="00180CAF" w:rsidTr="00642C83">
        <w:trPr>
          <w:jc w:val="center"/>
        </w:trPr>
        <w:tc>
          <w:tcPr>
            <w:tcW w:w="3477" w:type="dxa"/>
          </w:tcPr>
          <w:p w:rsidR="00921E31" w:rsidRPr="00180CAF" w:rsidRDefault="00921E31" w:rsidP="00B00CC9">
            <w:pPr>
              <w:pStyle w:val="BodyText"/>
              <w:rPr>
                <w:lang w:val="en-US"/>
              </w:rPr>
            </w:pPr>
            <w:r w:rsidRPr="00180CAF">
              <w:rPr>
                <w:lang w:val="en-US"/>
              </w:rPr>
              <w:t xml:space="preserve"> B</w:t>
            </w:r>
            <w:r w:rsidR="00CA6112">
              <w:rPr>
                <w:lang w:val="en-US"/>
              </w:rPr>
              <w:t xml:space="preserve">ody </w:t>
            </w:r>
            <w:r w:rsidRPr="00180CAF">
              <w:rPr>
                <w:lang w:val="en-US"/>
              </w:rPr>
              <w:t>M</w:t>
            </w:r>
            <w:r w:rsidR="00CA6112">
              <w:rPr>
                <w:lang w:val="en-US"/>
              </w:rPr>
              <w:t xml:space="preserve">ass </w:t>
            </w:r>
            <w:r w:rsidRPr="00180CAF">
              <w:rPr>
                <w:lang w:val="en-US"/>
              </w:rPr>
              <w:t>I</w:t>
            </w:r>
            <w:r w:rsidR="00CA6112">
              <w:rPr>
                <w:lang w:val="en-US"/>
              </w:rPr>
              <w:t>ndex</w:t>
            </w:r>
            <w:r w:rsidRPr="00180CAF">
              <w:rPr>
                <w:lang w:val="en-US"/>
              </w:rPr>
              <w:t xml:space="preserve"> (kg/m</w:t>
            </w:r>
            <w:r w:rsidRPr="00180CAF">
              <w:rPr>
                <w:vertAlign w:val="superscript"/>
                <w:lang w:val="en-US"/>
              </w:rPr>
              <w:t>2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1283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8</w:t>
            </w:r>
            <w:r w:rsidR="00C22A07">
              <w:rPr>
                <w:lang w:val="en-US"/>
              </w:rPr>
              <w:t>3</w:t>
            </w:r>
          </w:p>
        </w:tc>
        <w:tc>
          <w:tcPr>
            <w:tcW w:w="1754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2</w:t>
            </w:r>
            <w:r w:rsidR="00C22A07">
              <w:rPr>
                <w:lang w:val="en-US"/>
              </w:rPr>
              <w:t>4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9</w:t>
            </w:r>
            <w:r w:rsidRPr="00180CAF">
              <w:rPr>
                <w:lang w:val="en-US"/>
              </w:rPr>
              <w:t xml:space="preserve"> (</w:t>
            </w:r>
            <w:r w:rsidR="00C22A07">
              <w:rPr>
                <w:lang w:val="en-US"/>
              </w:rPr>
              <w:t>5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1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21E31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207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2</w:t>
            </w:r>
            <w:r w:rsidR="00C22A07">
              <w:rPr>
                <w:lang w:val="en-US"/>
              </w:rPr>
              <w:t>4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6</w:t>
            </w:r>
            <w:r w:rsidRPr="00180CAF">
              <w:rPr>
                <w:lang w:val="en-US"/>
              </w:rPr>
              <w:t xml:space="preserve"> (</w:t>
            </w:r>
            <w:r w:rsidR="00C22A07">
              <w:rPr>
                <w:lang w:val="en-US"/>
              </w:rPr>
              <w:t>6</w:t>
            </w:r>
            <w:r w:rsidRPr="00180CAF">
              <w:rPr>
                <w:lang w:val="en-US"/>
              </w:rPr>
              <w:t>.</w:t>
            </w:r>
            <w:r w:rsidR="00C22A07">
              <w:rPr>
                <w:lang w:val="en-US"/>
              </w:rPr>
              <w:t>5</w:t>
            </w:r>
            <w:r w:rsidRPr="00180CAF">
              <w:rPr>
                <w:lang w:val="en-US"/>
              </w:rPr>
              <w:t>)</w:t>
            </w:r>
          </w:p>
        </w:tc>
        <w:tc>
          <w:tcPr>
            <w:tcW w:w="268" w:type="dxa"/>
          </w:tcPr>
          <w:p w:rsidR="00921E31" w:rsidRPr="00180CAF" w:rsidRDefault="00921E31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21E31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  <w:r w:rsidR="00202A3B">
              <w:rPr>
                <w:lang w:val="en-US"/>
              </w:rPr>
              <w:t>5</w:t>
            </w:r>
          </w:p>
        </w:tc>
      </w:tr>
      <w:tr w:rsidR="00C22A07" w:rsidRPr="00180CAF" w:rsidTr="00642C83">
        <w:trPr>
          <w:jc w:val="center"/>
        </w:trPr>
        <w:tc>
          <w:tcPr>
            <w:tcW w:w="3477" w:type="dxa"/>
          </w:tcPr>
          <w:p w:rsidR="00C22A07" w:rsidRPr="00180CAF" w:rsidRDefault="00451DB4" w:rsidP="00B00CC9">
            <w:pPr>
              <w:pStyle w:val="BodyText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C22A07">
              <w:rPr>
                <w:lang w:val="en-US"/>
              </w:rPr>
              <w:t>Age at menarche (years)</w:t>
            </w:r>
          </w:p>
        </w:tc>
        <w:tc>
          <w:tcPr>
            <w:tcW w:w="1283" w:type="dxa"/>
          </w:tcPr>
          <w:p w:rsidR="00C22A07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15</w:t>
            </w:r>
            <w:r>
              <w:rPr>
                <w:lang w:val="en-US"/>
              </w:rPr>
              <w:t xml:space="preserve">  </w:t>
            </w:r>
          </w:p>
        </w:tc>
        <w:tc>
          <w:tcPr>
            <w:tcW w:w="1754" w:type="dxa"/>
          </w:tcPr>
          <w:p w:rsidR="00C22A0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13.</w:t>
            </w:r>
            <w:r w:rsidR="00202A3B">
              <w:rPr>
                <w:lang w:val="en-US"/>
              </w:rPr>
              <w:t>4</w:t>
            </w:r>
            <w:r>
              <w:rPr>
                <w:lang w:val="en-US"/>
              </w:rPr>
              <w:t xml:space="preserve"> (1.</w:t>
            </w:r>
            <w:r w:rsidR="00202A3B">
              <w:rPr>
                <w:lang w:val="en-US"/>
              </w:rPr>
              <w:t>7</w:t>
            </w:r>
            <w:r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C22A07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C22A07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C22A0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109</w:t>
            </w:r>
          </w:p>
        </w:tc>
        <w:tc>
          <w:tcPr>
            <w:tcW w:w="2207" w:type="dxa"/>
          </w:tcPr>
          <w:p w:rsidR="00C22A0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12.7 (1.9)</w:t>
            </w:r>
          </w:p>
        </w:tc>
        <w:tc>
          <w:tcPr>
            <w:tcW w:w="268" w:type="dxa"/>
          </w:tcPr>
          <w:p w:rsidR="00C22A07" w:rsidRPr="00180CAF" w:rsidRDefault="00C22A0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C22A07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0.00</w:t>
            </w:r>
            <w:r w:rsidR="00202A3B">
              <w:rPr>
                <w:lang w:val="en-US"/>
              </w:rPr>
              <w:t>2</w:t>
            </w:r>
          </w:p>
        </w:tc>
      </w:tr>
      <w:tr w:rsidR="00917A77" w:rsidRPr="00180CAF" w:rsidTr="00642C83">
        <w:trPr>
          <w:jc w:val="center"/>
        </w:trPr>
        <w:tc>
          <w:tcPr>
            <w:tcW w:w="3477" w:type="dxa"/>
          </w:tcPr>
          <w:p w:rsidR="00917A77" w:rsidRDefault="00451DB4" w:rsidP="00B00CC9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 xml:space="preserve"> P</w:t>
            </w:r>
            <w:r w:rsidR="00917A77">
              <w:rPr>
                <w:lang w:val="en-US"/>
              </w:rPr>
              <w:t>arity</w:t>
            </w:r>
          </w:p>
        </w:tc>
        <w:tc>
          <w:tcPr>
            <w:tcW w:w="1283" w:type="dxa"/>
          </w:tcPr>
          <w:p w:rsidR="00917A77" w:rsidRDefault="008C5609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</w:t>
            </w:r>
            <w:r>
              <w:rPr>
                <w:lang w:val="en-US"/>
              </w:rPr>
              <w:t>8</w:t>
            </w:r>
          </w:p>
        </w:tc>
        <w:tc>
          <w:tcPr>
            <w:tcW w:w="1754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1.</w:t>
            </w:r>
            <w:r w:rsidR="008C5609">
              <w:rPr>
                <w:lang w:val="en-US"/>
              </w:rPr>
              <w:t>0 (1.1</w:t>
            </w:r>
            <w:r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17A77" w:rsidRDefault="008C5609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  <w:r w:rsidR="00917A77">
              <w:rPr>
                <w:lang w:val="en-US"/>
              </w:rPr>
              <w:t xml:space="preserve"> </w:t>
            </w:r>
          </w:p>
        </w:tc>
        <w:tc>
          <w:tcPr>
            <w:tcW w:w="2207" w:type="dxa"/>
          </w:tcPr>
          <w:p w:rsidR="00917A77" w:rsidRDefault="008C5609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0.7</w:t>
            </w:r>
            <w:r w:rsidR="00917A77">
              <w:rPr>
                <w:lang w:val="en-US"/>
              </w:rPr>
              <w:t xml:space="preserve"> (0.</w:t>
            </w:r>
            <w:r>
              <w:rPr>
                <w:lang w:val="en-US"/>
              </w:rPr>
              <w:t>9</w:t>
            </w:r>
            <w:r w:rsidR="00917A77">
              <w:rPr>
                <w:lang w:val="en-US"/>
              </w:rPr>
              <w:t>)</w:t>
            </w:r>
          </w:p>
        </w:tc>
        <w:tc>
          <w:tcPr>
            <w:tcW w:w="268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17A77" w:rsidRPr="00C1695B" w:rsidRDefault="00451DB4" w:rsidP="00B00CC9">
            <w:pPr>
              <w:pStyle w:val="BodyText"/>
              <w:jc w:val="center"/>
              <w:rPr>
                <w:lang w:val="en-US"/>
              </w:rPr>
            </w:pPr>
            <w:r w:rsidRPr="00C1695B">
              <w:rPr>
                <w:lang w:val="en-US"/>
              </w:rPr>
              <w:t>0.</w:t>
            </w:r>
            <w:r w:rsidR="00202A3B" w:rsidRPr="00C1695B">
              <w:rPr>
                <w:lang w:val="en-US"/>
              </w:rPr>
              <w:t>02</w:t>
            </w:r>
          </w:p>
        </w:tc>
      </w:tr>
      <w:tr w:rsidR="00917A77" w:rsidRPr="00180CAF" w:rsidTr="00642C83">
        <w:trPr>
          <w:jc w:val="center"/>
        </w:trPr>
        <w:tc>
          <w:tcPr>
            <w:tcW w:w="3477" w:type="dxa"/>
          </w:tcPr>
          <w:p w:rsidR="00917A77" w:rsidRDefault="00917A77" w:rsidP="00B00CC9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Systolic Blood Pressure (mmHg)</w:t>
            </w:r>
          </w:p>
        </w:tc>
        <w:tc>
          <w:tcPr>
            <w:tcW w:w="1283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15</w:t>
            </w:r>
          </w:p>
        </w:tc>
        <w:tc>
          <w:tcPr>
            <w:tcW w:w="1754" w:type="dxa"/>
          </w:tcPr>
          <w:p w:rsidR="00917A77" w:rsidRDefault="00470016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917A77">
              <w:rPr>
                <w:lang w:val="en-US"/>
              </w:rPr>
              <w:t>6.</w:t>
            </w:r>
            <w:r w:rsidR="00202A3B">
              <w:rPr>
                <w:lang w:val="en-US"/>
              </w:rPr>
              <w:t>5</w:t>
            </w:r>
            <w:r w:rsidR="00917A77">
              <w:rPr>
                <w:lang w:val="en-US"/>
              </w:rPr>
              <w:t xml:space="preserve"> (12.</w:t>
            </w:r>
            <w:r w:rsidR="00202A3B">
              <w:rPr>
                <w:lang w:val="en-US"/>
              </w:rPr>
              <w:t>1</w:t>
            </w:r>
            <w:r w:rsidR="00917A77"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207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111.2 (14.3)</w:t>
            </w:r>
          </w:p>
        </w:tc>
        <w:tc>
          <w:tcPr>
            <w:tcW w:w="268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17A77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0.01</w:t>
            </w:r>
          </w:p>
        </w:tc>
      </w:tr>
      <w:tr w:rsidR="00917A77" w:rsidRPr="00180CAF" w:rsidTr="00642C83">
        <w:trPr>
          <w:jc w:val="center"/>
        </w:trPr>
        <w:tc>
          <w:tcPr>
            <w:tcW w:w="3477" w:type="dxa"/>
          </w:tcPr>
          <w:p w:rsidR="00917A77" w:rsidRDefault="00917A77" w:rsidP="00B00CC9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Diastolic Blood Pressure mmHg)</w:t>
            </w:r>
          </w:p>
        </w:tc>
        <w:tc>
          <w:tcPr>
            <w:tcW w:w="1283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  <w:r w:rsidR="00202A3B">
              <w:rPr>
                <w:lang w:val="en-US"/>
              </w:rPr>
              <w:t>15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754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 w:rsidR="00202A3B">
              <w:rPr>
                <w:lang w:val="en-US"/>
              </w:rPr>
              <w:t>7</w:t>
            </w:r>
            <w:r>
              <w:rPr>
                <w:lang w:val="en-US"/>
              </w:rPr>
              <w:t>.</w:t>
            </w:r>
            <w:r w:rsidR="00202A3B">
              <w:rPr>
                <w:lang w:val="en-US"/>
              </w:rPr>
              <w:t>1</w:t>
            </w:r>
            <w:r>
              <w:rPr>
                <w:lang w:val="en-US"/>
              </w:rPr>
              <w:t xml:space="preserve"> (</w:t>
            </w:r>
            <w:r w:rsidR="00202A3B">
              <w:rPr>
                <w:lang w:val="en-US"/>
              </w:rPr>
              <w:t>7</w:t>
            </w:r>
            <w:r>
              <w:rPr>
                <w:lang w:val="en-US"/>
              </w:rPr>
              <w:t>.</w:t>
            </w:r>
            <w:r w:rsidR="00202A3B">
              <w:rPr>
                <w:lang w:val="en-US"/>
              </w:rPr>
              <w:t>9</w:t>
            </w:r>
            <w:r>
              <w:rPr>
                <w:lang w:val="en-US"/>
              </w:rPr>
              <w:t>)</w:t>
            </w:r>
          </w:p>
        </w:tc>
        <w:tc>
          <w:tcPr>
            <w:tcW w:w="274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207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69.0 (9.4)</w:t>
            </w:r>
          </w:p>
        </w:tc>
        <w:tc>
          <w:tcPr>
            <w:tcW w:w="268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17A77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0.</w:t>
            </w:r>
            <w:r w:rsidR="00202A3B">
              <w:rPr>
                <w:lang w:val="en-US"/>
              </w:rPr>
              <w:t>11</w:t>
            </w:r>
          </w:p>
        </w:tc>
      </w:tr>
      <w:tr w:rsidR="00917A77" w:rsidRPr="00180CAF" w:rsidTr="00642C83">
        <w:trPr>
          <w:jc w:val="center"/>
        </w:trPr>
        <w:tc>
          <w:tcPr>
            <w:tcW w:w="3477" w:type="dxa"/>
          </w:tcPr>
          <w:p w:rsidR="00917A77" w:rsidRDefault="00917A77" w:rsidP="00B00CC9">
            <w:pPr>
              <w:pStyle w:val="BodyText"/>
              <w:rPr>
                <w:lang w:val="en-US"/>
              </w:rPr>
            </w:pPr>
            <w:r>
              <w:rPr>
                <w:lang w:val="en-US"/>
              </w:rPr>
              <w:t>Haemoglobin (g/dl)</w:t>
            </w:r>
          </w:p>
        </w:tc>
        <w:tc>
          <w:tcPr>
            <w:tcW w:w="1283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202A3B">
              <w:rPr>
                <w:lang w:val="en-US"/>
              </w:rPr>
              <w:t>8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1754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10.5 (1.0)</w:t>
            </w:r>
          </w:p>
        </w:tc>
        <w:tc>
          <w:tcPr>
            <w:tcW w:w="274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705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576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207" w:type="dxa"/>
          </w:tcPr>
          <w:p w:rsidR="00917A77" w:rsidRDefault="00917A77" w:rsidP="00B00CC9">
            <w:pPr>
              <w:pStyle w:val="BodyText"/>
              <w:jc w:val="center"/>
              <w:rPr>
                <w:lang w:val="en-US"/>
              </w:rPr>
            </w:pPr>
            <w:r>
              <w:rPr>
                <w:lang w:val="en-US"/>
              </w:rPr>
              <w:t>12.2 (1.0)</w:t>
            </w:r>
          </w:p>
        </w:tc>
        <w:tc>
          <w:tcPr>
            <w:tcW w:w="268" w:type="dxa"/>
          </w:tcPr>
          <w:p w:rsidR="00917A77" w:rsidRPr="00180CAF" w:rsidRDefault="00917A77" w:rsidP="00B00CC9">
            <w:pPr>
              <w:pStyle w:val="BodyText"/>
              <w:jc w:val="center"/>
              <w:rPr>
                <w:lang w:val="en-US"/>
              </w:rPr>
            </w:pPr>
          </w:p>
        </w:tc>
        <w:tc>
          <w:tcPr>
            <w:tcW w:w="1568" w:type="dxa"/>
          </w:tcPr>
          <w:p w:rsidR="00917A77" w:rsidRPr="00180CAF" w:rsidRDefault="00451DB4" w:rsidP="00B00CC9">
            <w:pPr>
              <w:pStyle w:val="BodyText"/>
              <w:jc w:val="center"/>
              <w:rPr>
                <w:lang w:val="en-US"/>
              </w:rPr>
            </w:pPr>
            <w:r w:rsidRPr="00180CAF">
              <w:rPr>
                <w:lang w:val="en-US"/>
              </w:rPr>
              <w:t>&lt;</w:t>
            </w:r>
            <w:r>
              <w:rPr>
                <w:lang w:val="en-US"/>
              </w:rPr>
              <w:t>0.0001</w:t>
            </w:r>
          </w:p>
        </w:tc>
      </w:tr>
    </w:tbl>
    <w:p w:rsidR="00180CAF" w:rsidRDefault="00180CAF" w:rsidP="00B00CC9">
      <w:pPr>
        <w:spacing w:line="480" w:lineRule="auto"/>
        <w:ind w:left="274" w:right="25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23B4B" w:rsidRDefault="00023B4B" w:rsidP="00023B4B">
      <w:pPr>
        <w:jc w:val="center"/>
      </w:pPr>
    </w:p>
    <w:p w:rsidR="00023B4B" w:rsidRDefault="00023B4B" w:rsidP="00023B4B">
      <w:pPr>
        <w:jc w:val="center"/>
      </w:pPr>
    </w:p>
    <w:p w:rsidR="00C82E3A" w:rsidRDefault="00C82E3A" w:rsidP="00023B4B">
      <w:pPr>
        <w:jc w:val="center"/>
      </w:pPr>
    </w:p>
    <w:sectPr w:rsidR="00C82E3A" w:rsidSect="00043AEA">
      <w:pgSz w:w="15840" w:h="12240" w:orient="landscape" w:code="1"/>
      <w:pgMar w:top="1728" w:right="1728" w:bottom="1440" w:left="1440" w:header="720" w:footer="720" w:gutter="0"/>
      <w:cols w:space="708"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70FF"/>
    <w:multiLevelType w:val="hybridMultilevel"/>
    <w:tmpl w:val="83CCD29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331CB"/>
    <w:multiLevelType w:val="hybridMultilevel"/>
    <w:tmpl w:val="3C3A110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20"/>
  <w:drawingGridHorizontalSpacing w:val="187"/>
  <w:drawingGridVerticalSpacing w:val="12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3C7"/>
    <w:rsid w:val="00023B4B"/>
    <w:rsid w:val="00043AEA"/>
    <w:rsid w:val="00052918"/>
    <w:rsid w:val="000C454C"/>
    <w:rsid w:val="00102947"/>
    <w:rsid w:val="00180CAF"/>
    <w:rsid w:val="00202A3B"/>
    <w:rsid w:val="003659E3"/>
    <w:rsid w:val="003678D2"/>
    <w:rsid w:val="003A3418"/>
    <w:rsid w:val="00421ABA"/>
    <w:rsid w:val="00451DB4"/>
    <w:rsid w:val="00453928"/>
    <w:rsid w:val="00470016"/>
    <w:rsid w:val="005273C7"/>
    <w:rsid w:val="00545604"/>
    <w:rsid w:val="005516E6"/>
    <w:rsid w:val="00553906"/>
    <w:rsid w:val="005903D1"/>
    <w:rsid w:val="00622B8A"/>
    <w:rsid w:val="006335B4"/>
    <w:rsid w:val="00642C83"/>
    <w:rsid w:val="0064489E"/>
    <w:rsid w:val="006524F7"/>
    <w:rsid w:val="00686F0C"/>
    <w:rsid w:val="006E06F1"/>
    <w:rsid w:val="006E1360"/>
    <w:rsid w:val="00726A84"/>
    <w:rsid w:val="007424F6"/>
    <w:rsid w:val="00790CB7"/>
    <w:rsid w:val="007E046B"/>
    <w:rsid w:val="007F0681"/>
    <w:rsid w:val="0085778E"/>
    <w:rsid w:val="008C5609"/>
    <w:rsid w:val="008D4571"/>
    <w:rsid w:val="00917A77"/>
    <w:rsid w:val="00921E31"/>
    <w:rsid w:val="00997F22"/>
    <w:rsid w:val="009D5639"/>
    <w:rsid w:val="009E4A01"/>
    <w:rsid w:val="00A025AB"/>
    <w:rsid w:val="00A67020"/>
    <w:rsid w:val="00AC3383"/>
    <w:rsid w:val="00AE53FB"/>
    <w:rsid w:val="00B00CC9"/>
    <w:rsid w:val="00BA31A1"/>
    <w:rsid w:val="00BA51DD"/>
    <w:rsid w:val="00C1695B"/>
    <w:rsid w:val="00C22A07"/>
    <w:rsid w:val="00C53998"/>
    <w:rsid w:val="00C82E3A"/>
    <w:rsid w:val="00C878AF"/>
    <w:rsid w:val="00CA6112"/>
    <w:rsid w:val="00CC6EE9"/>
    <w:rsid w:val="00D10CB6"/>
    <w:rsid w:val="00D14C83"/>
    <w:rsid w:val="00DA0681"/>
    <w:rsid w:val="00DA1E47"/>
    <w:rsid w:val="00DA668D"/>
    <w:rsid w:val="00E15627"/>
    <w:rsid w:val="00E32A45"/>
    <w:rsid w:val="00E706F0"/>
    <w:rsid w:val="00E9581E"/>
    <w:rsid w:val="00EB7CD4"/>
    <w:rsid w:val="00EC2753"/>
    <w:rsid w:val="00EE53B2"/>
    <w:rsid w:val="00EF2B70"/>
    <w:rsid w:val="00F45669"/>
    <w:rsid w:val="00F6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spacing w:line="480" w:lineRule="auto"/>
      <w:jc w:val="both"/>
    </w:pPr>
  </w:style>
  <w:style w:type="paragraph" w:styleId="Title">
    <w:name w:val="Title"/>
    <w:basedOn w:val="Normal"/>
    <w:qFormat/>
    <w:pPr>
      <w:ind w:right="-523"/>
      <w:jc w:val="center"/>
    </w:pPr>
    <w:rPr>
      <w:b/>
    </w:rPr>
  </w:style>
  <w:style w:type="table" w:styleId="TableGrid">
    <w:name w:val="Table Grid"/>
    <w:basedOn w:val="TableNormal"/>
    <w:uiPriority w:val="59"/>
    <w:rsid w:val="00CC6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2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thame\Downloads\SC_Maternal%20Charasteristics%20Tb%20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SC_Maternal Charasteristics Tb 1</Template>
  <TotalTime>2</TotalTime>
  <Pages>1</Pages>
  <Words>121</Words>
  <Characters>692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1</vt:lpstr>
    </vt:vector>
  </TitlesOfParts>
  <Company>Sickle Cell Trust</Company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1</dc:title>
  <dc:creator>mthame</dc:creator>
  <cp:lastModifiedBy>Karen Drake</cp:lastModifiedBy>
  <cp:revision>2</cp:revision>
  <cp:lastPrinted>2009-01-30T19:45:00Z</cp:lastPrinted>
  <dcterms:created xsi:type="dcterms:W3CDTF">2017-02-17T15:15:00Z</dcterms:created>
  <dcterms:modified xsi:type="dcterms:W3CDTF">2017-02-17T15:15:00Z</dcterms:modified>
</cp:coreProperties>
</file>